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4A" w:rsidRPr="00DF5E16" w:rsidRDefault="009142AD">
      <w:pPr>
        <w:pStyle w:val="ListParagraph"/>
        <w:spacing w:after="0" w:line="240" w:lineRule="auto"/>
        <w:ind w:left="0"/>
        <w:contextualSpacing w:val="0"/>
        <w:jc w:val="center"/>
        <w:rPr>
          <w:b/>
          <w:sz w:val="28"/>
          <w:szCs w:val="28"/>
        </w:rPr>
      </w:pPr>
      <w:bookmarkStart w:id="0" w:name="_GoBack"/>
      <w:bookmarkEnd w:id="0"/>
      <w:r w:rsidRPr="00DF5E16">
        <w:rPr>
          <w:b/>
          <w:sz w:val="28"/>
          <w:szCs w:val="28"/>
        </w:rPr>
        <w:t xml:space="preserve">CHƯƠNG TRÌNH </w:t>
      </w:r>
    </w:p>
    <w:p w:rsidR="005C366B" w:rsidRPr="00DF5E16" w:rsidRDefault="00123293" w:rsidP="003B545C">
      <w:pPr>
        <w:pStyle w:val="ListParagraph"/>
        <w:spacing w:after="0" w:line="240" w:lineRule="auto"/>
        <w:ind w:left="0"/>
        <w:contextualSpacing w:val="0"/>
        <w:jc w:val="center"/>
        <w:rPr>
          <w:b/>
          <w:sz w:val="28"/>
          <w:szCs w:val="28"/>
        </w:rPr>
      </w:pPr>
      <w:r w:rsidRPr="003A4408">
        <w:rPr>
          <w:b/>
          <w:sz w:val="28"/>
          <w:szCs w:val="28"/>
        </w:rPr>
        <w:t>HỘI THẢO “ĐẢM BẢO ĐO LƯỜNG TRONG KINH DOANH XĂNG DẦU TRÊN ĐỊA BÀN THÀNH PHỐ HỒ CHÍ MINH”</w:t>
      </w:r>
    </w:p>
    <w:p w:rsidR="005C366B" w:rsidRDefault="005C366B">
      <w:pPr>
        <w:tabs>
          <w:tab w:val="left" w:pos="6070"/>
        </w:tabs>
        <w:spacing w:before="0" w:after="0" w:line="240" w:lineRule="auto"/>
        <w:jc w:val="center"/>
        <w:rPr>
          <w:i/>
        </w:rPr>
      </w:pPr>
    </w:p>
    <w:tbl>
      <w:tblPr>
        <w:tblStyle w:val="TableGrid"/>
        <w:tblW w:w="9214" w:type="dxa"/>
        <w:tblInd w:w="-147" w:type="dxa"/>
        <w:tblLook w:val="04A0" w:firstRow="1" w:lastRow="0" w:firstColumn="1" w:lastColumn="0" w:noHBand="0" w:noVBand="1"/>
      </w:tblPr>
      <w:tblGrid>
        <w:gridCol w:w="709"/>
        <w:gridCol w:w="5103"/>
        <w:gridCol w:w="3402"/>
      </w:tblGrid>
      <w:tr w:rsidR="005C366B" w:rsidRPr="00401E48" w:rsidTr="00765C65">
        <w:tc>
          <w:tcPr>
            <w:tcW w:w="709" w:type="dxa"/>
          </w:tcPr>
          <w:p w:rsidR="005C366B" w:rsidRPr="00401E48" w:rsidRDefault="009142AD" w:rsidP="00924DF2">
            <w:pPr>
              <w:tabs>
                <w:tab w:val="left" w:pos="6070"/>
              </w:tabs>
              <w:spacing w:before="120" w:after="120"/>
              <w:jc w:val="center"/>
              <w:rPr>
                <w:b/>
                <w:sz w:val="28"/>
                <w:szCs w:val="28"/>
              </w:rPr>
            </w:pPr>
            <w:r w:rsidRPr="00401E48">
              <w:rPr>
                <w:b/>
                <w:sz w:val="28"/>
                <w:szCs w:val="28"/>
              </w:rPr>
              <w:t xml:space="preserve">Stt </w:t>
            </w:r>
          </w:p>
        </w:tc>
        <w:tc>
          <w:tcPr>
            <w:tcW w:w="5103" w:type="dxa"/>
          </w:tcPr>
          <w:p w:rsidR="005C366B" w:rsidRPr="00401E48" w:rsidRDefault="009142AD" w:rsidP="00924DF2">
            <w:pPr>
              <w:tabs>
                <w:tab w:val="left" w:pos="6070"/>
              </w:tabs>
              <w:spacing w:before="120" w:after="120"/>
              <w:jc w:val="center"/>
              <w:rPr>
                <w:b/>
                <w:sz w:val="28"/>
                <w:szCs w:val="28"/>
              </w:rPr>
            </w:pPr>
            <w:r w:rsidRPr="00401E48">
              <w:rPr>
                <w:b/>
                <w:sz w:val="28"/>
                <w:szCs w:val="28"/>
              </w:rPr>
              <w:t xml:space="preserve">Nội dung công việc </w:t>
            </w:r>
          </w:p>
        </w:tc>
        <w:tc>
          <w:tcPr>
            <w:tcW w:w="3402" w:type="dxa"/>
          </w:tcPr>
          <w:p w:rsidR="005C366B" w:rsidRPr="00401E48" w:rsidRDefault="009142AD" w:rsidP="00924DF2">
            <w:pPr>
              <w:tabs>
                <w:tab w:val="left" w:pos="6070"/>
              </w:tabs>
              <w:spacing w:before="120" w:after="120"/>
              <w:jc w:val="center"/>
              <w:rPr>
                <w:b/>
                <w:sz w:val="28"/>
                <w:szCs w:val="28"/>
              </w:rPr>
            </w:pPr>
            <w:r w:rsidRPr="00401E48">
              <w:rPr>
                <w:b/>
                <w:sz w:val="28"/>
                <w:szCs w:val="28"/>
              </w:rPr>
              <w:t>Thực hiện</w:t>
            </w:r>
          </w:p>
        </w:tc>
      </w:tr>
      <w:tr w:rsidR="002C5AC2" w:rsidRPr="00401E48" w:rsidTr="00924DF2">
        <w:tc>
          <w:tcPr>
            <w:tcW w:w="709" w:type="dxa"/>
          </w:tcPr>
          <w:p w:rsidR="002C5AC2" w:rsidRPr="00401E48" w:rsidRDefault="002C5AC2" w:rsidP="00924DF2">
            <w:pPr>
              <w:tabs>
                <w:tab w:val="left" w:pos="6070"/>
              </w:tabs>
              <w:spacing w:before="120" w:after="120"/>
              <w:jc w:val="center"/>
              <w:rPr>
                <w:sz w:val="28"/>
                <w:szCs w:val="28"/>
              </w:rPr>
            </w:pPr>
            <w:r w:rsidRPr="00401E48">
              <w:rPr>
                <w:sz w:val="28"/>
                <w:szCs w:val="28"/>
              </w:rPr>
              <w:t>1</w:t>
            </w:r>
          </w:p>
        </w:tc>
        <w:tc>
          <w:tcPr>
            <w:tcW w:w="5103" w:type="dxa"/>
          </w:tcPr>
          <w:p w:rsidR="002C5AC2" w:rsidRPr="00123293" w:rsidRDefault="002C5AC2" w:rsidP="00924DF2">
            <w:pPr>
              <w:spacing w:before="120" w:after="120"/>
              <w:jc w:val="both"/>
              <w:rPr>
                <w:sz w:val="28"/>
                <w:szCs w:val="28"/>
              </w:rPr>
            </w:pPr>
            <w:r w:rsidRPr="00123293">
              <w:rPr>
                <w:sz w:val="28"/>
                <w:szCs w:val="28"/>
              </w:rPr>
              <w:t>Đón tiếp đại biểu</w:t>
            </w:r>
          </w:p>
        </w:tc>
        <w:tc>
          <w:tcPr>
            <w:tcW w:w="3402" w:type="dxa"/>
          </w:tcPr>
          <w:p w:rsidR="002C5AC2" w:rsidRPr="00401E48" w:rsidRDefault="002C5AC2" w:rsidP="00924DF2">
            <w:pPr>
              <w:tabs>
                <w:tab w:val="left" w:pos="6070"/>
              </w:tabs>
              <w:spacing w:before="120" w:after="120"/>
              <w:jc w:val="both"/>
              <w:rPr>
                <w:sz w:val="28"/>
                <w:szCs w:val="28"/>
              </w:rPr>
            </w:pPr>
            <w:r w:rsidRPr="00401E48">
              <w:rPr>
                <w:sz w:val="28"/>
                <w:szCs w:val="28"/>
              </w:rPr>
              <w:t>Tiếp tân</w:t>
            </w:r>
          </w:p>
        </w:tc>
      </w:tr>
      <w:tr w:rsidR="002C5AC2" w:rsidRPr="00401E48" w:rsidTr="00924DF2">
        <w:tc>
          <w:tcPr>
            <w:tcW w:w="709" w:type="dxa"/>
          </w:tcPr>
          <w:p w:rsidR="002C5AC2" w:rsidRPr="00401E48" w:rsidRDefault="002C5AC2" w:rsidP="00924DF2">
            <w:pPr>
              <w:tabs>
                <w:tab w:val="left" w:pos="6070"/>
              </w:tabs>
              <w:spacing w:before="120" w:after="120"/>
              <w:jc w:val="center"/>
              <w:rPr>
                <w:sz w:val="28"/>
                <w:szCs w:val="28"/>
              </w:rPr>
            </w:pPr>
            <w:r w:rsidRPr="00401E48">
              <w:rPr>
                <w:sz w:val="28"/>
                <w:szCs w:val="28"/>
              </w:rPr>
              <w:t>2</w:t>
            </w:r>
          </w:p>
        </w:tc>
        <w:tc>
          <w:tcPr>
            <w:tcW w:w="5103" w:type="dxa"/>
          </w:tcPr>
          <w:p w:rsidR="002C5AC2" w:rsidRPr="00123293" w:rsidRDefault="002C5AC2" w:rsidP="00924DF2">
            <w:pPr>
              <w:spacing w:before="120" w:after="120"/>
              <w:jc w:val="both"/>
              <w:rPr>
                <w:sz w:val="28"/>
                <w:szCs w:val="28"/>
              </w:rPr>
            </w:pPr>
            <w:r w:rsidRPr="00123293">
              <w:rPr>
                <w:sz w:val="28"/>
                <w:szCs w:val="28"/>
              </w:rPr>
              <w:t>Giới thiệu đại biểu, tuyên bố lý do, thông qua chương trình Hội thảo</w:t>
            </w:r>
          </w:p>
        </w:tc>
        <w:tc>
          <w:tcPr>
            <w:tcW w:w="3402" w:type="dxa"/>
          </w:tcPr>
          <w:p w:rsidR="002C5AC2" w:rsidRPr="00401E48" w:rsidRDefault="002C5AC2" w:rsidP="00924DF2">
            <w:pPr>
              <w:tabs>
                <w:tab w:val="left" w:pos="6070"/>
              </w:tabs>
              <w:spacing w:before="120" w:after="120"/>
              <w:jc w:val="both"/>
              <w:rPr>
                <w:sz w:val="28"/>
                <w:szCs w:val="28"/>
              </w:rPr>
            </w:pPr>
            <w:r w:rsidRPr="00401E48">
              <w:rPr>
                <w:sz w:val="28"/>
                <w:szCs w:val="28"/>
              </w:rPr>
              <w:t>Dẫn chương trình</w:t>
            </w:r>
          </w:p>
        </w:tc>
      </w:tr>
      <w:tr w:rsidR="002C5AC2" w:rsidRPr="00401E48" w:rsidTr="00924DF2">
        <w:tc>
          <w:tcPr>
            <w:tcW w:w="709" w:type="dxa"/>
          </w:tcPr>
          <w:p w:rsidR="002C5AC2" w:rsidRPr="00401E48" w:rsidRDefault="002C5AC2" w:rsidP="00924DF2">
            <w:pPr>
              <w:tabs>
                <w:tab w:val="left" w:pos="6070"/>
              </w:tabs>
              <w:spacing w:before="120" w:after="120"/>
              <w:jc w:val="center"/>
              <w:rPr>
                <w:sz w:val="28"/>
                <w:szCs w:val="28"/>
              </w:rPr>
            </w:pPr>
            <w:r w:rsidRPr="00401E48">
              <w:rPr>
                <w:sz w:val="28"/>
                <w:szCs w:val="28"/>
              </w:rPr>
              <w:t>3</w:t>
            </w:r>
          </w:p>
        </w:tc>
        <w:tc>
          <w:tcPr>
            <w:tcW w:w="5103" w:type="dxa"/>
          </w:tcPr>
          <w:p w:rsidR="002C5AC2" w:rsidRPr="00123293" w:rsidRDefault="002C5AC2" w:rsidP="00924DF2">
            <w:pPr>
              <w:spacing w:before="120" w:after="120"/>
              <w:jc w:val="both"/>
              <w:rPr>
                <w:sz w:val="28"/>
                <w:szCs w:val="28"/>
              </w:rPr>
            </w:pPr>
            <w:r w:rsidRPr="00123293">
              <w:rPr>
                <w:sz w:val="28"/>
                <w:szCs w:val="28"/>
              </w:rPr>
              <w:t>Phát biểu khai mạc Hội thảo</w:t>
            </w:r>
          </w:p>
        </w:tc>
        <w:tc>
          <w:tcPr>
            <w:tcW w:w="3402" w:type="dxa"/>
          </w:tcPr>
          <w:p w:rsidR="002C5AC2" w:rsidRPr="00401E48" w:rsidRDefault="002C5AC2" w:rsidP="00924DF2">
            <w:pPr>
              <w:tabs>
                <w:tab w:val="left" w:pos="6070"/>
              </w:tabs>
              <w:spacing w:before="120" w:after="120"/>
              <w:jc w:val="both"/>
              <w:rPr>
                <w:sz w:val="28"/>
                <w:szCs w:val="28"/>
              </w:rPr>
            </w:pPr>
            <w:r w:rsidRPr="00401E48">
              <w:rPr>
                <w:sz w:val="28"/>
                <w:szCs w:val="28"/>
              </w:rPr>
              <w:t>Lãnh đạo Chi cục Tiêu chuẩn Đo lường Chất lượng</w:t>
            </w:r>
          </w:p>
        </w:tc>
      </w:tr>
      <w:tr w:rsidR="002C5AC2" w:rsidRPr="00401E48" w:rsidTr="00924DF2">
        <w:tc>
          <w:tcPr>
            <w:tcW w:w="709" w:type="dxa"/>
          </w:tcPr>
          <w:p w:rsidR="002C5AC2" w:rsidRPr="00401E48" w:rsidRDefault="002C5AC2" w:rsidP="00924DF2">
            <w:pPr>
              <w:tabs>
                <w:tab w:val="left" w:pos="6070"/>
              </w:tabs>
              <w:spacing w:before="120" w:after="120"/>
              <w:jc w:val="center"/>
              <w:rPr>
                <w:sz w:val="28"/>
                <w:szCs w:val="28"/>
              </w:rPr>
            </w:pPr>
            <w:r w:rsidRPr="00401E48">
              <w:rPr>
                <w:sz w:val="28"/>
                <w:szCs w:val="28"/>
              </w:rPr>
              <w:t>4</w:t>
            </w:r>
          </w:p>
        </w:tc>
        <w:tc>
          <w:tcPr>
            <w:tcW w:w="5103" w:type="dxa"/>
          </w:tcPr>
          <w:p w:rsidR="002C5AC2" w:rsidRPr="00123293" w:rsidRDefault="002C5AC2" w:rsidP="00924DF2">
            <w:pPr>
              <w:tabs>
                <w:tab w:val="left" w:pos="6070"/>
              </w:tabs>
              <w:spacing w:before="120" w:after="120"/>
              <w:jc w:val="both"/>
              <w:rPr>
                <w:sz w:val="28"/>
                <w:szCs w:val="28"/>
              </w:rPr>
            </w:pPr>
            <w:r w:rsidRPr="00123293">
              <w:rPr>
                <w:sz w:val="28"/>
                <w:szCs w:val="28"/>
              </w:rPr>
              <w:t>Phổ biến Kế hoạch số 811/KH-SKHCN ngày 14 tháng 3 năm 2024 của Sở Khoa học và Công nghệ về tăng cường, đổi mới hoạt động đo lường hỗ trợ doanh nghiệp thành phố nâng cao năng lực cạnh tranh và hội nhập quốc tế năm 2024, để triển thực hiện Đề án 996 của Chính phủ</w:t>
            </w:r>
          </w:p>
        </w:tc>
        <w:tc>
          <w:tcPr>
            <w:tcW w:w="3402" w:type="dxa"/>
          </w:tcPr>
          <w:p w:rsidR="002C5AC2" w:rsidRPr="00401E48" w:rsidRDefault="002C5AC2" w:rsidP="00924DF2">
            <w:pPr>
              <w:tabs>
                <w:tab w:val="left" w:pos="6070"/>
              </w:tabs>
              <w:spacing w:before="120" w:after="120"/>
              <w:jc w:val="both"/>
              <w:rPr>
                <w:sz w:val="28"/>
                <w:szCs w:val="28"/>
              </w:rPr>
            </w:pPr>
            <w:r w:rsidRPr="00401E48">
              <w:rPr>
                <w:sz w:val="28"/>
                <w:szCs w:val="28"/>
              </w:rPr>
              <w:t>Đại diện Chi cục Tiêu chuẩn Đo lường Chất lượng</w:t>
            </w:r>
          </w:p>
        </w:tc>
      </w:tr>
      <w:tr w:rsidR="002C5AC2" w:rsidRPr="00401E48" w:rsidTr="00924DF2">
        <w:tc>
          <w:tcPr>
            <w:tcW w:w="709" w:type="dxa"/>
          </w:tcPr>
          <w:p w:rsidR="002C5AC2" w:rsidRPr="00401E48" w:rsidRDefault="002C5AC2" w:rsidP="00924DF2">
            <w:pPr>
              <w:tabs>
                <w:tab w:val="left" w:pos="6070"/>
              </w:tabs>
              <w:spacing w:before="120" w:after="120"/>
              <w:jc w:val="center"/>
              <w:rPr>
                <w:sz w:val="28"/>
                <w:szCs w:val="28"/>
              </w:rPr>
            </w:pPr>
            <w:r>
              <w:rPr>
                <w:sz w:val="28"/>
                <w:szCs w:val="28"/>
              </w:rPr>
              <w:t>5</w:t>
            </w:r>
          </w:p>
        </w:tc>
        <w:tc>
          <w:tcPr>
            <w:tcW w:w="5103" w:type="dxa"/>
          </w:tcPr>
          <w:p w:rsidR="002C5AC2" w:rsidRPr="00123293" w:rsidRDefault="002C5AC2" w:rsidP="00924DF2">
            <w:pPr>
              <w:tabs>
                <w:tab w:val="left" w:pos="6070"/>
              </w:tabs>
              <w:spacing w:before="120" w:after="120"/>
              <w:jc w:val="both"/>
              <w:rPr>
                <w:sz w:val="28"/>
                <w:szCs w:val="28"/>
              </w:rPr>
            </w:pPr>
            <w:r w:rsidRPr="00123293">
              <w:rPr>
                <w:sz w:val="28"/>
                <w:szCs w:val="28"/>
              </w:rPr>
              <w:t>Phổ biến Công văn số 54/BKHCN-TĐC ngày 08 tháng 01 năm 2024 của Bộ Khoa học và Công nghệ về việc phối hợp triển khai thực hiện Công điện số 1123/CĐ-TTg ngày 18 tháng 11 năm 2023 của Thủ tướng Chính phủ về tăng cường quản lý, sử dụng hóa đơn điện tử, góp phần đẩy mạnh công tác chuyển đổi số</w:t>
            </w:r>
          </w:p>
        </w:tc>
        <w:tc>
          <w:tcPr>
            <w:tcW w:w="3402" w:type="dxa"/>
          </w:tcPr>
          <w:p w:rsidR="002C5AC2" w:rsidRPr="00401E48" w:rsidRDefault="00D37B37" w:rsidP="00924DF2">
            <w:pPr>
              <w:tabs>
                <w:tab w:val="left" w:pos="6070"/>
              </w:tabs>
              <w:spacing w:before="120" w:after="120"/>
              <w:jc w:val="both"/>
              <w:rPr>
                <w:sz w:val="28"/>
                <w:szCs w:val="28"/>
              </w:rPr>
            </w:pPr>
            <w:r w:rsidRPr="00401E48">
              <w:rPr>
                <w:sz w:val="28"/>
                <w:szCs w:val="28"/>
              </w:rPr>
              <w:t>Đại diện Chi cục Tiêu chuẩn Đo lường Chất lượng</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sidRPr="00401E48">
              <w:rPr>
                <w:sz w:val="28"/>
                <w:szCs w:val="28"/>
              </w:rPr>
              <w:t>6</w:t>
            </w:r>
          </w:p>
        </w:tc>
        <w:tc>
          <w:tcPr>
            <w:tcW w:w="5103" w:type="dxa"/>
          </w:tcPr>
          <w:p w:rsidR="00EB004B" w:rsidRPr="00123293" w:rsidRDefault="00EB004B" w:rsidP="00924DF2">
            <w:pPr>
              <w:spacing w:before="120" w:after="120"/>
              <w:jc w:val="both"/>
              <w:rPr>
                <w:sz w:val="28"/>
                <w:szCs w:val="28"/>
              </w:rPr>
            </w:pPr>
            <w:r w:rsidRPr="00123293">
              <w:rPr>
                <w:sz w:val="28"/>
                <w:szCs w:val="28"/>
              </w:rPr>
              <w:t>Tham luận “Đảm bảo đo lường trong hoạt động kiểm định, hiệu chuẩn, thử nghiệm phương tiện đo sử dụng trong lĩnh vực xăng dầu”</w:t>
            </w:r>
          </w:p>
        </w:tc>
        <w:tc>
          <w:tcPr>
            <w:tcW w:w="3402" w:type="dxa"/>
          </w:tcPr>
          <w:p w:rsidR="00EB004B" w:rsidRPr="00401E48" w:rsidRDefault="00EB004B" w:rsidP="00924DF2">
            <w:pPr>
              <w:tabs>
                <w:tab w:val="left" w:pos="6070"/>
              </w:tabs>
              <w:spacing w:before="120" w:after="120"/>
              <w:jc w:val="both"/>
              <w:rPr>
                <w:strike/>
                <w:sz w:val="28"/>
                <w:szCs w:val="28"/>
              </w:rPr>
            </w:pPr>
            <w:r w:rsidRPr="00401E48">
              <w:rPr>
                <w:sz w:val="28"/>
                <w:szCs w:val="28"/>
              </w:rPr>
              <w:t>Đại diện Trung tâm Kỹ thuật Tiêu chuẩn Đo lường Chất lượng Thành phố Hồ Chí Minh</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sidRPr="00401E48">
              <w:rPr>
                <w:sz w:val="28"/>
                <w:szCs w:val="28"/>
              </w:rPr>
              <w:t>7</w:t>
            </w:r>
          </w:p>
        </w:tc>
        <w:tc>
          <w:tcPr>
            <w:tcW w:w="5103" w:type="dxa"/>
          </w:tcPr>
          <w:p w:rsidR="00EB004B" w:rsidRPr="00123293" w:rsidRDefault="00EB004B" w:rsidP="00924DF2">
            <w:pPr>
              <w:spacing w:before="120" w:after="120"/>
              <w:jc w:val="both"/>
              <w:rPr>
                <w:sz w:val="28"/>
                <w:szCs w:val="28"/>
              </w:rPr>
            </w:pPr>
            <w:r w:rsidRPr="00123293">
              <w:rPr>
                <w:sz w:val="28"/>
                <w:szCs w:val="28"/>
              </w:rPr>
              <w:t>Tham luận “Giải pháp thực hiện trong việc nâng cấp, cải tiến, cải tạo cột đo xăng dầu phát hành hóa đơn điện tử theo từng lần bán hàng do Công ty TNHH Kỹ thuật Nam Dương đang triển khai”</w:t>
            </w:r>
            <w:r>
              <w:rPr>
                <w:sz w:val="28"/>
                <w:szCs w:val="28"/>
              </w:rPr>
              <w:t xml:space="preserve">  </w:t>
            </w:r>
          </w:p>
        </w:tc>
        <w:tc>
          <w:tcPr>
            <w:tcW w:w="3402" w:type="dxa"/>
          </w:tcPr>
          <w:p w:rsidR="00EB004B" w:rsidRPr="00401E48" w:rsidRDefault="00EB004B" w:rsidP="00924DF2">
            <w:pPr>
              <w:tabs>
                <w:tab w:val="left" w:pos="6070"/>
              </w:tabs>
              <w:spacing w:before="120" w:after="120"/>
              <w:jc w:val="both"/>
              <w:rPr>
                <w:sz w:val="28"/>
                <w:szCs w:val="28"/>
              </w:rPr>
            </w:pPr>
            <w:r w:rsidRPr="00401E48">
              <w:rPr>
                <w:sz w:val="28"/>
                <w:szCs w:val="28"/>
              </w:rPr>
              <w:t xml:space="preserve">Đại diện </w:t>
            </w:r>
            <w:r>
              <w:rPr>
                <w:sz w:val="28"/>
                <w:szCs w:val="28"/>
              </w:rPr>
              <w:t>Công ty TNHH Kỹ thuật Nam Dương</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sidRPr="00401E48">
              <w:rPr>
                <w:sz w:val="28"/>
                <w:szCs w:val="28"/>
              </w:rPr>
              <w:t>8</w:t>
            </w:r>
          </w:p>
        </w:tc>
        <w:tc>
          <w:tcPr>
            <w:tcW w:w="5103" w:type="dxa"/>
          </w:tcPr>
          <w:p w:rsidR="00EB004B" w:rsidRPr="00123293" w:rsidRDefault="00EB004B" w:rsidP="00924DF2">
            <w:pPr>
              <w:spacing w:before="120" w:after="120"/>
              <w:jc w:val="both"/>
              <w:rPr>
                <w:sz w:val="28"/>
                <w:szCs w:val="28"/>
              </w:rPr>
            </w:pPr>
            <w:r w:rsidRPr="00123293">
              <w:rPr>
                <w:sz w:val="28"/>
                <w:szCs w:val="28"/>
              </w:rPr>
              <w:t>Giải lao</w:t>
            </w:r>
          </w:p>
        </w:tc>
        <w:tc>
          <w:tcPr>
            <w:tcW w:w="3402" w:type="dxa"/>
          </w:tcPr>
          <w:p w:rsidR="00EB004B" w:rsidRPr="00401E48" w:rsidRDefault="00EB004B" w:rsidP="00924DF2">
            <w:pPr>
              <w:tabs>
                <w:tab w:val="left" w:pos="6070"/>
              </w:tabs>
              <w:spacing w:before="120" w:after="120"/>
              <w:jc w:val="both"/>
              <w:rPr>
                <w:sz w:val="28"/>
                <w:szCs w:val="28"/>
              </w:rPr>
            </w:pP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sidRPr="00401E48">
              <w:rPr>
                <w:sz w:val="28"/>
                <w:szCs w:val="28"/>
              </w:rPr>
              <w:t>9</w:t>
            </w:r>
          </w:p>
        </w:tc>
        <w:tc>
          <w:tcPr>
            <w:tcW w:w="5103" w:type="dxa"/>
          </w:tcPr>
          <w:p w:rsidR="00EB004B" w:rsidRPr="00123293" w:rsidRDefault="00EB004B" w:rsidP="00924DF2">
            <w:pPr>
              <w:spacing w:before="120" w:after="120"/>
              <w:jc w:val="both"/>
              <w:rPr>
                <w:sz w:val="28"/>
                <w:szCs w:val="28"/>
              </w:rPr>
            </w:pPr>
            <w:r w:rsidRPr="00123293">
              <w:rPr>
                <w:sz w:val="28"/>
                <w:szCs w:val="28"/>
              </w:rPr>
              <w:t xml:space="preserve">Tham luận “Giải pháp thực hiện trong việc nâng cấp, cải tiến, cải tạo cột đo xăng dầu </w:t>
            </w:r>
            <w:r w:rsidRPr="00123293">
              <w:rPr>
                <w:sz w:val="28"/>
                <w:szCs w:val="28"/>
              </w:rPr>
              <w:lastRenderedPageBreak/>
              <w:t>phát hành hóa đơn điện tử theo từng lần bán hàng do Công ty TNHH Đ.P triển khai”</w:t>
            </w:r>
            <w:r>
              <w:rPr>
                <w:sz w:val="28"/>
                <w:szCs w:val="28"/>
              </w:rPr>
              <w:t xml:space="preserve">  </w:t>
            </w:r>
          </w:p>
        </w:tc>
        <w:tc>
          <w:tcPr>
            <w:tcW w:w="3402" w:type="dxa"/>
          </w:tcPr>
          <w:p w:rsidR="00EB004B" w:rsidRPr="00401E48" w:rsidRDefault="00EB004B" w:rsidP="00924DF2">
            <w:pPr>
              <w:tabs>
                <w:tab w:val="left" w:pos="6070"/>
              </w:tabs>
              <w:spacing w:before="120" w:after="120"/>
              <w:jc w:val="both"/>
              <w:rPr>
                <w:sz w:val="28"/>
                <w:szCs w:val="28"/>
              </w:rPr>
            </w:pPr>
            <w:r w:rsidRPr="00401E48">
              <w:rPr>
                <w:sz w:val="28"/>
                <w:szCs w:val="28"/>
              </w:rPr>
              <w:lastRenderedPageBreak/>
              <w:t xml:space="preserve">Đại diện </w:t>
            </w:r>
            <w:r>
              <w:rPr>
                <w:sz w:val="28"/>
                <w:szCs w:val="28"/>
              </w:rPr>
              <w:t>Công ty TNHH Đ.P</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sidRPr="00401E48">
              <w:rPr>
                <w:sz w:val="28"/>
                <w:szCs w:val="28"/>
              </w:rPr>
              <w:lastRenderedPageBreak/>
              <w:t>10</w:t>
            </w:r>
          </w:p>
        </w:tc>
        <w:tc>
          <w:tcPr>
            <w:tcW w:w="5103" w:type="dxa"/>
          </w:tcPr>
          <w:p w:rsidR="00EB004B" w:rsidRPr="00123293" w:rsidRDefault="00EB004B" w:rsidP="00924DF2">
            <w:pPr>
              <w:spacing w:before="120" w:after="120"/>
              <w:jc w:val="both"/>
              <w:rPr>
                <w:sz w:val="28"/>
                <w:szCs w:val="28"/>
              </w:rPr>
            </w:pPr>
            <w:r w:rsidRPr="00123293">
              <w:rPr>
                <w:sz w:val="28"/>
                <w:szCs w:val="28"/>
              </w:rPr>
              <w:t>Tham luận “Giải pháp thực hiện xuất hóa đơn điện tử theo từng lần bán hàng tại các cửa hàng bán lẻ xăng dầu”</w:t>
            </w:r>
          </w:p>
        </w:tc>
        <w:tc>
          <w:tcPr>
            <w:tcW w:w="3402" w:type="dxa"/>
          </w:tcPr>
          <w:p w:rsidR="00EB004B" w:rsidRPr="00401E48" w:rsidRDefault="00EB004B" w:rsidP="00924DF2">
            <w:pPr>
              <w:tabs>
                <w:tab w:val="left" w:pos="6070"/>
              </w:tabs>
              <w:spacing w:before="120" w:after="120"/>
              <w:jc w:val="both"/>
              <w:rPr>
                <w:sz w:val="28"/>
                <w:szCs w:val="28"/>
              </w:rPr>
            </w:pPr>
            <w:r w:rsidRPr="00401E48">
              <w:rPr>
                <w:sz w:val="28"/>
                <w:szCs w:val="28"/>
              </w:rPr>
              <w:t xml:space="preserve">Đại diện </w:t>
            </w:r>
            <w:r>
              <w:rPr>
                <w:sz w:val="28"/>
                <w:szCs w:val="28"/>
              </w:rPr>
              <w:t>Công ty TNHH Hóa đơn Điện tử M-Invoice</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Pr>
                <w:sz w:val="28"/>
                <w:szCs w:val="28"/>
              </w:rPr>
              <w:t>11</w:t>
            </w:r>
          </w:p>
        </w:tc>
        <w:tc>
          <w:tcPr>
            <w:tcW w:w="5103" w:type="dxa"/>
          </w:tcPr>
          <w:p w:rsidR="00EB004B" w:rsidRPr="00123293" w:rsidRDefault="00EB004B" w:rsidP="00924DF2">
            <w:pPr>
              <w:spacing w:before="120" w:after="120"/>
              <w:jc w:val="both"/>
              <w:rPr>
                <w:sz w:val="28"/>
                <w:szCs w:val="28"/>
              </w:rPr>
            </w:pPr>
            <w:r w:rsidRPr="00123293">
              <w:rPr>
                <w:sz w:val="28"/>
                <w:szCs w:val="28"/>
              </w:rPr>
              <w:t>Trao đổi và thảo luận</w:t>
            </w:r>
          </w:p>
        </w:tc>
        <w:tc>
          <w:tcPr>
            <w:tcW w:w="3402" w:type="dxa"/>
          </w:tcPr>
          <w:p w:rsidR="00EB004B" w:rsidRPr="00401E48" w:rsidRDefault="00EB004B" w:rsidP="00924DF2">
            <w:pPr>
              <w:tabs>
                <w:tab w:val="left" w:pos="6070"/>
              </w:tabs>
              <w:spacing w:before="120" w:after="120"/>
              <w:jc w:val="both"/>
              <w:rPr>
                <w:sz w:val="28"/>
                <w:szCs w:val="28"/>
              </w:rPr>
            </w:pPr>
            <w:r w:rsidRPr="00401E48">
              <w:rPr>
                <w:sz w:val="28"/>
                <w:szCs w:val="28"/>
              </w:rPr>
              <w:t>Lãnh đạo Chi cục Tiêu</w:t>
            </w:r>
            <w:r>
              <w:rPr>
                <w:sz w:val="28"/>
                <w:szCs w:val="28"/>
              </w:rPr>
              <w:t xml:space="preserve"> chuẩn Đo lường Chất lượng</w:t>
            </w:r>
          </w:p>
        </w:tc>
      </w:tr>
      <w:tr w:rsidR="00EB004B" w:rsidRPr="00401E48" w:rsidTr="00924DF2">
        <w:tc>
          <w:tcPr>
            <w:tcW w:w="709" w:type="dxa"/>
          </w:tcPr>
          <w:p w:rsidR="00EB004B" w:rsidRPr="00401E48" w:rsidRDefault="00EB004B" w:rsidP="00924DF2">
            <w:pPr>
              <w:tabs>
                <w:tab w:val="left" w:pos="6070"/>
              </w:tabs>
              <w:spacing w:before="120" w:after="120"/>
              <w:jc w:val="center"/>
              <w:rPr>
                <w:sz w:val="28"/>
                <w:szCs w:val="28"/>
              </w:rPr>
            </w:pPr>
            <w:r>
              <w:rPr>
                <w:sz w:val="28"/>
                <w:szCs w:val="28"/>
              </w:rPr>
              <w:t>12</w:t>
            </w:r>
          </w:p>
        </w:tc>
        <w:tc>
          <w:tcPr>
            <w:tcW w:w="5103" w:type="dxa"/>
          </w:tcPr>
          <w:p w:rsidR="00EB004B" w:rsidRPr="00123293" w:rsidRDefault="00EB004B" w:rsidP="00924DF2">
            <w:pPr>
              <w:spacing w:before="120" w:after="120"/>
              <w:jc w:val="both"/>
              <w:rPr>
                <w:sz w:val="28"/>
                <w:szCs w:val="28"/>
              </w:rPr>
            </w:pPr>
            <w:r w:rsidRPr="00123293">
              <w:rPr>
                <w:sz w:val="28"/>
                <w:szCs w:val="28"/>
              </w:rPr>
              <w:t>Bế mạc</w:t>
            </w:r>
          </w:p>
        </w:tc>
        <w:tc>
          <w:tcPr>
            <w:tcW w:w="3402" w:type="dxa"/>
          </w:tcPr>
          <w:p w:rsidR="00EB004B" w:rsidRPr="00401E48" w:rsidRDefault="00EB004B" w:rsidP="00924DF2">
            <w:pPr>
              <w:tabs>
                <w:tab w:val="left" w:pos="6070"/>
              </w:tabs>
              <w:spacing w:before="120" w:after="120"/>
              <w:jc w:val="both"/>
              <w:rPr>
                <w:sz w:val="28"/>
                <w:szCs w:val="28"/>
              </w:rPr>
            </w:pPr>
          </w:p>
        </w:tc>
      </w:tr>
    </w:tbl>
    <w:p w:rsidR="005C366B" w:rsidRDefault="00107E60">
      <w:pPr>
        <w:tabs>
          <w:tab w:val="left" w:pos="6070"/>
        </w:tabs>
        <w:jc w:val="center"/>
      </w:pPr>
      <w:r>
        <w:rPr>
          <w:noProof/>
        </w:rPr>
        <mc:AlternateContent>
          <mc:Choice Requires="wps">
            <w:drawing>
              <wp:anchor distT="0" distB="0" distL="114300" distR="114300" simplePos="0" relativeHeight="251659264" behindDoc="0" locked="0" layoutInCell="1" allowOverlap="1" wp14:anchorId="2A7B6760" wp14:editId="5B39A7B6">
                <wp:simplePos x="0" y="0"/>
                <wp:positionH relativeFrom="column">
                  <wp:posOffset>1580515</wp:posOffset>
                </wp:positionH>
                <wp:positionV relativeFrom="paragraph">
                  <wp:posOffset>165100</wp:posOffset>
                </wp:positionV>
                <wp:extent cx="2864735"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864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C7F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45pt,13pt" to="3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" strokecolor="black [3200]" strokeweight=".5pt">
                <v:stroke joinstyle="miter"/>
              </v:line>
            </w:pict>
          </mc:Fallback>
        </mc:AlternateContent>
      </w:r>
    </w:p>
    <w:sectPr w:rsidR="005C366B" w:rsidSect="001E4A64">
      <w:headerReference w:type="default" r:id="rId6"/>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FC" w:rsidRDefault="00293CFC" w:rsidP="001E4A64">
      <w:pPr>
        <w:spacing w:before="0" w:after="0" w:line="240" w:lineRule="auto"/>
      </w:pPr>
      <w:r>
        <w:separator/>
      </w:r>
    </w:p>
  </w:endnote>
  <w:endnote w:type="continuationSeparator" w:id="0">
    <w:p w:rsidR="00293CFC" w:rsidRDefault="00293CFC" w:rsidP="001E4A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FC" w:rsidRDefault="00293CFC" w:rsidP="001E4A64">
      <w:pPr>
        <w:spacing w:before="0" w:after="0" w:line="240" w:lineRule="auto"/>
      </w:pPr>
      <w:r>
        <w:separator/>
      </w:r>
    </w:p>
  </w:footnote>
  <w:footnote w:type="continuationSeparator" w:id="0">
    <w:p w:rsidR="00293CFC" w:rsidRDefault="00293CFC" w:rsidP="001E4A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73792"/>
      <w:docPartObj>
        <w:docPartGallery w:val="Page Numbers (Top of Page)"/>
        <w:docPartUnique/>
      </w:docPartObj>
    </w:sdtPr>
    <w:sdtEndPr>
      <w:rPr>
        <w:noProof/>
      </w:rPr>
    </w:sdtEndPr>
    <w:sdtContent>
      <w:p w:rsidR="001E4A64" w:rsidRDefault="001E4A64">
        <w:pPr>
          <w:pStyle w:val="Header"/>
          <w:jc w:val="center"/>
        </w:pPr>
        <w:r>
          <w:fldChar w:fldCharType="begin"/>
        </w:r>
        <w:r>
          <w:instrText xml:space="preserve"> PAGE   \* MERGEFORMAT </w:instrText>
        </w:r>
        <w:r>
          <w:fldChar w:fldCharType="separate"/>
        </w:r>
        <w:r w:rsidR="003B4772">
          <w:rPr>
            <w:noProof/>
          </w:rPr>
          <w:t>2</w:t>
        </w:r>
        <w:r>
          <w:rPr>
            <w:noProof/>
          </w:rPr>
          <w:fldChar w:fldCharType="end"/>
        </w:r>
      </w:p>
    </w:sdtContent>
  </w:sdt>
  <w:p w:rsidR="001E4A64" w:rsidRDefault="001E4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6B"/>
    <w:rsid w:val="00002B8A"/>
    <w:rsid w:val="000273A6"/>
    <w:rsid w:val="00070D32"/>
    <w:rsid w:val="00091903"/>
    <w:rsid w:val="000B2F55"/>
    <w:rsid w:val="00107E60"/>
    <w:rsid w:val="00123293"/>
    <w:rsid w:val="00125934"/>
    <w:rsid w:val="001E4A64"/>
    <w:rsid w:val="00244661"/>
    <w:rsid w:val="00256F34"/>
    <w:rsid w:val="00293CFC"/>
    <w:rsid w:val="002C5AC2"/>
    <w:rsid w:val="00350956"/>
    <w:rsid w:val="0036643E"/>
    <w:rsid w:val="003A4408"/>
    <w:rsid w:val="003B4772"/>
    <w:rsid w:val="003B545C"/>
    <w:rsid w:val="003B5EE4"/>
    <w:rsid w:val="00401E48"/>
    <w:rsid w:val="00402E2B"/>
    <w:rsid w:val="00417469"/>
    <w:rsid w:val="0051444E"/>
    <w:rsid w:val="005310EC"/>
    <w:rsid w:val="005A7583"/>
    <w:rsid w:val="005C366B"/>
    <w:rsid w:val="005F7261"/>
    <w:rsid w:val="00664577"/>
    <w:rsid w:val="006808D8"/>
    <w:rsid w:val="00682699"/>
    <w:rsid w:val="00711C8E"/>
    <w:rsid w:val="00731F4A"/>
    <w:rsid w:val="00765C65"/>
    <w:rsid w:val="007A47D4"/>
    <w:rsid w:val="00815256"/>
    <w:rsid w:val="0086377D"/>
    <w:rsid w:val="009142AD"/>
    <w:rsid w:val="00924DF2"/>
    <w:rsid w:val="009808AF"/>
    <w:rsid w:val="00991A7D"/>
    <w:rsid w:val="009E55D3"/>
    <w:rsid w:val="00A31633"/>
    <w:rsid w:val="00AC53A9"/>
    <w:rsid w:val="00BC5D3D"/>
    <w:rsid w:val="00BF28C8"/>
    <w:rsid w:val="00C14B29"/>
    <w:rsid w:val="00C22705"/>
    <w:rsid w:val="00C42773"/>
    <w:rsid w:val="00C46D59"/>
    <w:rsid w:val="00D17727"/>
    <w:rsid w:val="00D37B37"/>
    <w:rsid w:val="00D57936"/>
    <w:rsid w:val="00D70CDD"/>
    <w:rsid w:val="00DC62DD"/>
    <w:rsid w:val="00DF5E16"/>
    <w:rsid w:val="00E76F15"/>
    <w:rsid w:val="00EB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74E2C-ECB2-42C5-B395-6D1CC0A8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00" w:line="276" w:lineRule="auto"/>
      <w:ind w:left="720"/>
      <w:contextualSpacing/>
    </w:pPr>
    <w:rPr>
      <w:rFonts w:eastAsia="Calibri" w:cs="Times New Roman"/>
    </w:rPr>
  </w:style>
  <w:style w:type="character" w:customStyle="1" w:styleId="ListParagraphChar">
    <w:name w:val="List Paragraph Char"/>
    <w:link w:val="ListParagraph"/>
    <w:uiPriority w:val="34"/>
    <w:rPr>
      <w:rFonts w:eastAsia="Calibri" w:cs="Times New Roman"/>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E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48"/>
    <w:rPr>
      <w:rFonts w:ascii="Segoe UI" w:hAnsi="Segoe UI" w:cs="Segoe UI"/>
      <w:sz w:val="18"/>
      <w:szCs w:val="18"/>
    </w:rPr>
  </w:style>
  <w:style w:type="paragraph" w:styleId="Header">
    <w:name w:val="header"/>
    <w:basedOn w:val="Normal"/>
    <w:link w:val="HeaderChar"/>
    <w:uiPriority w:val="99"/>
    <w:unhideWhenUsed/>
    <w:rsid w:val="001E4A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A64"/>
  </w:style>
  <w:style w:type="paragraph" w:styleId="Footer">
    <w:name w:val="footer"/>
    <w:basedOn w:val="Normal"/>
    <w:link w:val="FooterChar"/>
    <w:uiPriority w:val="99"/>
    <w:unhideWhenUsed/>
    <w:rsid w:val="001E4A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QHung</cp:lastModifiedBy>
  <cp:revision>59</cp:revision>
  <cp:lastPrinted>2023-07-12T08:47:00Z</cp:lastPrinted>
  <dcterms:created xsi:type="dcterms:W3CDTF">2022-08-25T00:55:00Z</dcterms:created>
  <dcterms:modified xsi:type="dcterms:W3CDTF">2024-04-17T04:58:00Z</dcterms:modified>
</cp:coreProperties>
</file>